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2: Сущность, предмет и задачи теории управления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глубокому разбору фундаментальных категорий теории управления. В рамках занятия подробно рассматриваются сущностная природа управленческой деятельности, методологическое разграничение объекта и предмета науки, структура управленческих отношений, а также система теоретических и практических задач, стоящих перед современным менеджментом. Лекция формирует понятийную базу, необходимую для освоения методов организационного проектирования, принятия решений и управления человеческими ресурсами.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Раскрыть сущность и специфические черты управления как научного направления и вида профессиональной деятельности.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Четко разграничить объект и предмет теории управления.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структуру и типы управленческих отношений в социально-экономических системах.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Систематизировать теоретические и практико-прикладные задачи теории управления.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Оценить роль управленческих задач в обеспечении конкурентоспособности и устойчивости современных организаций.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Сущность и двойственная природа управления</w:t>
      </w:r>
    </w:p>
    <w:p w:rsidR="00000000" w:rsidDel="00000000" w:rsidP="00000000" w:rsidRDefault="00000000" w:rsidRPr="00000000" w14:paraId="0000000C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Информационная, системная и целенаправленная природа управленческого воздействия.</w:t>
      </w:r>
    </w:p>
    <w:p w:rsidR="00000000" w:rsidDel="00000000" w:rsidP="00000000" w:rsidRDefault="00000000" w:rsidRPr="00000000" w14:paraId="0000000D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Управление как наука, искусство и специфический вид труда.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Объект и предмет теории управления</w:t>
      </w:r>
    </w:p>
    <w:p w:rsidR="00000000" w:rsidDel="00000000" w:rsidP="00000000" w:rsidRDefault="00000000" w:rsidRPr="00000000" w14:paraId="0000000F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Определение и классификация объектов управления.</w:t>
      </w:r>
    </w:p>
    <w:p w:rsidR="00000000" w:rsidDel="00000000" w:rsidP="00000000" w:rsidRDefault="00000000" w:rsidRPr="00000000" w14:paraId="00000010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Предмет теории управления: управленческие отношения и механизмы воздействия.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Управленческие отношения как основа предмета науки</w:t>
      </w:r>
    </w:p>
    <w:p w:rsidR="00000000" w:rsidDel="00000000" w:rsidP="00000000" w:rsidRDefault="00000000" w:rsidRPr="00000000" w14:paraId="00000012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Сущность и виды управленческих отношений (вертикальные, горизонтальные, линейные, функциональные).</w:t>
      </w:r>
    </w:p>
    <w:p w:rsidR="00000000" w:rsidDel="00000000" w:rsidP="00000000" w:rsidRDefault="00000000" w:rsidRPr="00000000" w14:paraId="00000013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Факторы, влияющие на характер управленческих отношений.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Система задач теории управления</w:t>
      </w:r>
    </w:p>
    <w:p w:rsidR="00000000" w:rsidDel="00000000" w:rsidP="00000000" w:rsidRDefault="00000000" w:rsidRPr="00000000" w14:paraId="00000015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Теоретико-познавательные (фундаментальные) задачи.</w:t>
      </w:r>
    </w:p>
    <w:p w:rsidR="00000000" w:rsidDel="00000000" w:rsidP="00000000" w:rsidRDefault="00000000" w:rsidRPr="00000000" w14:paraId="00000016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Практико-прикладные (операционные) задачи.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Сущность и двойственная природа управления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Управление представляет собой особый вид человеческой деятельности, возникший из необходимости координации совместного труда. По мере усложнения производственных и социальных процессов управление трансформировалось из стихийного руководства в строго научную дисциплину.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осознанное, целенаправленное и системное воздействие субъекта управления на объект с целью перевода его из текущего состояния в желаемое целевое состояние, обеспечения его гомеостаза (устойчивости) и эффективного развития в меняющейся внешней среде.</w:t>
      </w:r>
    </w:p>
    <w:p w:rsidR="00000000" w:rsidDel="00000000" w:rsidP="00000000" w:rsidRDefault="00000000" w:rsidRPr="00000000" w14:paraId="0000001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Ключевые сущностные характеристики управления:</w:t>
      </w:r>
    </w:p>
    <w:p w:rsidR="00000000" w:rsidDel="00000000" w:rsidP="00000000" w:rsidRDefault="00000000" w:rsidRPr="00000000" w14:paraId="0000001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Информационный характер: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 основе любого управленческого акта лежит получение, обработка, анализ и передача информации. Информационный поток служит «кроветворной системой» организации.</w:t>
      </w:r>
    </w:p>
    <w:p w:rsidR="00000000" w:rsidDel="00000000" w:rsidP="00000000" w:rsidRDefault="00000000" w:rsidRPr="00000000" w14:paraId="0000001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Целенаправленность: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Управление не существует без вектора цели. Цель определяет структуру системы, требуемые ресурсы и критерии оценки результата.</w:t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Системность: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Любой управленческий процесс затрагивает не изолированные элементы, а целостную систему, где изменение одного компонента вызывает резонанс во всех остальных.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Двойственность феномена управления:</w:t>
      </w:r>
    </w:p>
    <w:p w:rsidR="00000000" w:rsidDel="00000000" w:rsidP="00000000" w:rsidRDefault="00000000" w:rsidRPr="00000000" w14:paraId="00000020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как наука: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Опирается на объективные законы, математические модели, стандартизированные методы, статистику и доказательные исследования.</w:t>
      </w:r>
    </w:p>
    <w:p w:rsidR="00000000" w:rsidDel="00000000" w:rsidP="00000000" w:rsidRDefault="00000000" w:rsidRPr="00000000" w14:paraId="00000021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как искусство: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Требует от руководителя интуиции, гибкости, эмоционального интеллекта, лидерских качеств и способности принимать решения в условиях катастрофического дефицита времени и высокой неопределенности.</w:t>
      </w:r>
    </w:p>
    <w:p w:rsidR="00000000" w:rsidDel="00000000" w:rsidP="00000000" w:rsidRDefault="00000000" w:rsidRPr="00000000" w14:paraId="00000022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Управление как вид профессиональной деятельности: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Представляет собой специфический умственный труд, направленный не на прямое создание материальных благ, а на организацию труда других людей.</w:t>
      </w:r>
    </w:p>
    <w:p w:rsidR="00000000" w:rsidDel="00000000" w:rsidP="00000000" w:rsidRDefault="00000000" w:rsidRPr="00000000" w14:paraId="0000002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Объект и предмет теории управления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Корректное методологическое разграничение объекта и предмета позволяет четко определить границы науки и методы исследования.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      ОБЪЕКТ ИССЛЕДОВАНИЯ                  │</w:t>
        <w:br w:type="textWrapping"/>
        <w:t xml:space="preserve">│       Сложные управляемые социально-экономические      │</w:t>
        <w:br w:type="textWrapping"/>
        <w:t xml:space="preserve">│                  системы и процессы             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                   │ (Предметный срез)</w:t>
        <w:br w:type="textWrapping"/>
        <w:t xml:space="preserve">                            ▼</w:t>
        <w:br w:type="textWrapping"/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     ПРЕДМЕТ ИССЛЕДОВАНИЯ                  │</w:t>
        <w:br w:type="textWrapping"/>
        <w:t xml:space="preserve">│  • Управленческие отношения между людьми               │</w:t>
        <w:br w:type="textWrapping"/>
        <w:t xml:space="preserve">│  • Закономерности и принципы воздействия               │</w:t>
        <w:br w:type="textWrapping"/>
        <w:t xml:space="preserve">│  • Механизмы и методы принятия решений                 │</w:t>
        <w:br w:type="textWrapping"/>
        <w:t xml:space="preserve">└────────────────────────────────────────────────────────┘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Объект теории управления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Объект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отвечает на вопрос: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«Что именно исследуется?»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Объектом теории управления выступают сложные управляемые системы различной природы, функционирующие в обществе и экономике, а также протекающие в них процессы.</w:t>
      </w:r>
    </w:p>
    <w:p w:rsidR="00000000" w:rsidDel="00000000" w:rsidP="00000000" w:rsidRDefault="00000000" w:rsidRPr="00000000" w14:paraId="0000002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Классификация объектов управления:</w:t>
      </w:r>
    </w:p>
    <w:p w:rsidR="00000000" w:rsidDel="00000000" w:rsidP="00000000" w:rsidRDefault="00000000" w:rsidRPr="00000000" w14:paraId="0000002D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 масштабу: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Макросистемы (национальная экономика, регион), мезосистемы (отрасль, кластер) и микросистемы (предприятие, отдел, проектная команда).</w:t>
      </w:r>
    </w:p>
    <w:p w:rsidR="00000000" w:rsidDel="00000000" w:rsidP="00000000" w:rsidRDefault="00000000" w:rsidRPr="00000000" w14:paraId="0000002E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 правовой форме: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Коммерческие организации, государственные и муниципальные органы, некоммерческие и общественные объединения.</w:t>
      </w:r>
    </w:p>
    <w:p w:rsidR="00000000" w:rsidDel="00000000" w:rsidP="00000000" w:rsidRDefault="00000000" w:rsidRPr="00000000" w14:paraId="0000002F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По характеру деятельности: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Производственные, сервисные, научно-исследовательские, образовательные.</w:t>
      </w:r>
    </w:p>
    <w:p w:rsidR="00000000" w:rsidDel="00000000" w:rsidP="00000000" w:rsidRDefault="00000000" w:rsidRPr="00000000" w14:paraId="0000003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Предмет теории управления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Предмет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отвечает на вопрос: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«Каковые специфические связи, свойства и механизмы объекта изучаются?»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Предметом теории управления являются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управленческие отношения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возникающие между людьми и элементами системы в процессе управления, а также универсальные закономерности, принципы, механизмы и методы формирования и реализации управленческого воздействия.</w:t>
      </w:r>
    </w:p>
    <w:p w:rsidR="00000000" w:rsidDel="00000000" w:rsidP="00000000" w:rsidRDefault="00000000" w:rsidRPr="00000000" w14:paraId="0000003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Управленческие отношения как основа предмета науки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Управленческие отношения — это выражающие взаимную связь социальные, экономические и организационные отношения, складывающиеся между субъектами и объектами управления в процессе подготовки, принятия и реализации решений.</w:t>
      </w:r>
    </w:p>
    <w:p w:rsidR="00000000" w:rsidDel="00000000" w:rsidP="00000000" w:rsidRDefault="00000000" w:rsidRPr="00000000" w14:paraId="0000003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Классификация управленческих отношений</w:t>
      </w:r>
    </w:p>
    <w:p w:rsidR="00000000" w:rsidDel="00000000" w:rsidP="00000000" w:rsidRDefault="00000000" w:rsidRPr="00000000" w14:paraId="0000003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 вектору взаимодействия:</w:t>
      </w:r>
    </w:p>
    <w:p w:rsidR="00000000" w:rsidDel="00000000" w:rsidP="00000000" w:rsidRDefault="00000000" w:rsidRPr="00000000" w14:paraId="00000037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Вертикальные отношения: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Отношения субординации и подчинения (например, «директор — начальник отдела», «начальник отдела — специалист»). На них строится иерархия и дисциплина.</w:t>
      </w:r>
    </w:p>
    <w:p w:rsidR="00000000" w:rsidDel="00000000" w:rsidP="00000000" w:rsidRDefault="00000000" w:rsidRPr="00000000" w14:paraId="00000038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Горизонтальные отношения: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Отношения координации и кооперации между равноправными элементами системы (например, взаимодействие между отделом маркетинга и отделом продаж).</w:t>
      </w:r>
    </w:p>
    <w:p w:rsidR="00000000" w:rsidDel="00000000" w:rsidP="00000000" w:rsidRDefault="00000000" w:rsidRPr="00000000" w14:paraId="00000039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 характеру полномочий:</w:t>
      </w:r>
    </w:p>
    <w:p w:rsidR="00000000" w:rsidDel="00000000" w:rsidP="00000000" w:rsidRDefault="00000000" w:rsidRPr="00000000" w14:paraId="0000003A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Линейные отношения: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Прямое руководство от вышестоящего к нижестоящему руководителю по всем вопросам деятельности.</w:t>
      </w:r>
    </w:p>
    <w:p w:rsidR="00000000" w:rsidDel="00000000" w:rsidP="00000000" w:rsidRDefault="00000000" w:rsidRPr="00000000" w14:paraId="0000003B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Функциональные отношения: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Взаимодействие, обусловленное выполнением специализированных функций (например, бухгалтерский отдел консультирует и направляет указания по финансовой отчетности производственным цехам).</w:t>
      </w:r>
    </w:p>
    <w:p w:rsidR="00000000" w:rsidDel="00000000" w:rsidP="00000000" w:rsidRDefault="00000000" w:rsidRPr="00000000" w14:paraId="0000003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 степени формализации:</w:t>
      </w:r>
    </w:p>
    <w:p w:rsidR="00000000" w:rsidDel="00000000" w:rsidP="00000000" w:rsidRDefault="00000000" w:rsidRPr="00000000" w14:paraId="0000003D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Формальные: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Регламентированы должностными инструкциями, регламентами, приказами и уставом.</w:t>
      </w:r>
    </w:p>
    <w:p w:rsidR="00000000" w:rsidDel="00000000" w:rsidP="00000000" w:rsidRDefault="00000000" w:rsidRPr="00000000" w14:paraId="0000003E">
      <w:pPr>
        <w:numPr>
          <w:ilvl w:val="1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Неформальные: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Возникают на основе личных симпатий, авторитета, общих интересов и социально-психологического климата в коллективе.</w:t>
      </w:r>
    </w:p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Система задач теории управления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Задачи теории управления как дисциплины носят двуединый характер: они направлены как на приращение научного знания, так и на обеспечение практической эффективности организаций.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┌────────────────────────────────────────┐</w:t>
        <w:br w:type="textWrapping"/>
        <w:t xml:space="preserve">                               │       ЗАДАЧИ ТЕОРИИ УПРАВЛЕНИЯ         │</w:t>
        <w:br w:type="textWrapping"/>
        <w:t xml:space="preserve">                               └──────────────────┬─────────────────────┘</w:t>
        <w:br w:type="textWrapping"/>
        <w:t xml:space="preserve">                                                  │</w:t>
        <w:br w:type="textWrapping"/>
        <w:t xml:space="preserve">                 ┌────────────────────────────────┴────────────────────────────────┐</w:t>
        <w:br w:type="textWrapping"/>
        <w:t xml:space="preserve">                 ▼                                                                 ▼</w:t>
        <w:br w:type="textWrapping"/>
        <w:t xml:space="preserve">┌─────────────────────────────────┐                               ┌─────────────────────────────────┐</w:t>
        <w:br w:type="textWrapping"/>
        <w:t xml:space="preserve">│     ТЕОРЕТИКО-ПОЗНАВАТЕЛЬНЫЕ    │                               │       ПРАКТИКО-ПРИКЛАДНЫЕ       │</w:t>
        <w:br w:type="textWrapping"/>
        <w:t xml:space="preserve">│           (Научные)             │                               │          (Операционные)        │</w:t>
        <w:br w:type="textWrapping"/>
        <w:t xml:space="preserve">├─────────────────────────────────┤                               ├─────────────────────────────────┤</w:t>
        <w:br w:type="textWrapping"/>
        <w:t xml:space="preserve">│ • Выявление законов развития    │                               │ • Проектирование оргструктур    │</w:t>
        <w:br w:type="textWrapping"/>
        <w:t xml:space="preserve">│ • Развитие понятийного аппарата │                               │ • Оптимизация процессов решений │</w:t>
        <w:br w:type="textWrapping"/>
        <w:t xml:space="preserve">│ • Анализ мирового опыта         │                               │ • Повышение эффективности ресурсов│</w:t>
        <w:br w:type="textWrapping"/>
        <w:t xml:space="preserve">│ • Прогнозирование рисков        │                               │ • Построение систем мотивации   │</w:t>
        <w:br w:type="textWrapping"/>
        <w:t xml:space="preserve">└─────────────────────────────────┘                               └─────────────────────────────────┘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4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Теоретико-познавательные (фундаментальные) задачи</w:t>
      </w:r>
    </w:p>
    <w:p w:rsidR="00000000" w:rsidDel="00000000" w:rsidP="00000000" w:rsidRDefault="00000000" w:rsidRPr="00000000" w14:paraId="00000046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Познание и систематизация объективных законов: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Исследование закономерностей функционирования организаций в условиях трансформации экономики и развития цифровых технологий.</w:t>
      </w:r>
    </w:p>
    <w:p w:rsidR="00000000" w:rsidDel="00000000" w:rsidP="00000000" w:rsidRDefault="00000000" w:rsidRPr="00000000" w14:paraId="00000047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Совершенствование методологического аппарата: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Разработка новых концепций, категорий и моделей управления.</w:t>
      </w:r>
    </w:p>
    <w:p w:rsidR="00000000" w:rsidDel="00000000" w:rsidP="00000000" w:rsidRDefault="00000000" w:rsidRPr="00000000" w14:paraId="00000048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Обобщение передового опыта: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Анализ мировых и отечественных практик администрирования, адаптация гибких методологий к современным реалиям.</w:t>
      </w:r>
    </w:p>
    <w:p w:rsidR="00000000" w:rsidDel="00000000" w:rsidP="00000000" w:rsidRDefault="00000000" w:rsidRPr="00000000" w14:paraId="00000049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Моделирование и прогнозирование: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Создание методик предвидения кризисных ситуаций, неопределенности и оценки управленческих рисков.</w:t>
      </w:r>
    </w:p>
    <w:p w:rsidR="00000000" w:rsidDel="00000000" w:rsidP="00000000" w:rsidRDefault="00000000" w:rsidRPr="00000000" w14:paraId="0000004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Практико-прикладные (операционные) задачи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Организационное проектирование: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Построение адаптивных и устойчивых структур управления, устранение дублирования функций.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Оптимизация процессов принятия решений: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Разработка стандартов, регламентов и алгоритмов, повышающих скорость и обоснованность решений.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Рационализация использования ресурсов: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Максимизация отдачи от трудовых, материальных, финансовых и информационных ресурсов.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Формирование систем мотивации: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Создание комплексных механизмов стимулирования труда, повышающих вовлеченность и лояльность персонала.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Обеспечение устойчивости и гибкости: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Формирование способности организации быстро трансформироваться под воздействием внешних вызовов (ESG-тренды, цифровизация, изменения законодательства).</w:t>
      </w:r>
    </w:p>
    <w:p w:rsidR="00000000" w:rsidDel="00000000" w:rsidP="00000000" w:rsidRDefault="00000000" w:rsidRPr="00000000" w14:paraId="0000005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Сущность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заключается в целенаправленном, информационном и системном воздействии на объект с целью достижения установленных показателей развития.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Объектом теории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являются сложные социально-экономические системы и процессы, а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предметом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управленческие отношения, возникающие в процессе руководства, и механизмы их реализации.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Управленческие отношения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формируют каркас любой организации и подразделяются на вертикальные и горизонтальные, линейные и функциональные, формальные и неформальные.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Задачи теории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сочетают разработку глубоких теоретических концепций с решением конкретных практических проблем оптимизации ресурсов, проектирования структур и мотивации кадров.</w:t>
      </w:r>
    </w:p>
    <w:p w:rsidR="00000000" w:rsidDel="00000000" w:rsidP="00000000" w:rsidRDefault="00000000" w:rsidRPr="00000000" w14:paraId="0000005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проявляется двойственность феномена управления (управление как наука и как искусство)?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Сформулируйте принципиальное различие между объектом и предметом теории управления.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Приведите примеры вертикальных и горизонтальных управленческих отношений на предприятии.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разница между линейными и функциональными управленческими полномочиями?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Каковы основные практико-прикладные задачи теории управления в условиях современной цифровой экономики?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